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AD4B" w14:textId="77777777" w:rsidR="00A607A7" w:rsidRDefault="00A607A7" w:rsidP="00A607A7">
      <w:pPr>
        <w:pStyle w:val="Default"/>
        <w:spacing w:after="120"/>
        <w:jc w:val="center"/>
        <w:rPr>
          <w:rFonts w:ascii="Times New Roman" w:hAnsi="Times New Roman" w:cs="Times New Roman"/>
          <w:b/>
          <w:color w:val="auto"/>
        </w:rPr>
      </w:pPr>
      <w:r w:rsidRPr="00F1547E">
        <w:rPr>
          <w:rFonts w:ascii="Times New Roman" w:hAnsi="Times New Roman" w:cs="Times New Roman"/>
          <w:noProof/>
          <w:lang w:eastAsia="en-GB"/>
        </w:rPr>
        <w:drawing>
          <wp:anchor distT="0" distB="0" distL="114300" distR="114300" simplePos="0" relativeHeight="251659264" behindDoc="1" locked="0" layoutInCell="1" allowOverlap="1" wp14:anchorId="3658D1D4" wp14:editId="08767AA0">
            <wp:simplePos x="0" y="0"/>
            <wp:positionH relativeFrom="margin">
              <wp:posOffset>2197100</wp:posOffset>
            </wp:positionH>
            <wp:positionV relativeFrom="paragraph">
              <wp:posOffset>0</wp:posOffset>
            </wp:positionV>
            <wp:extent cx="1143000" cy="723900"/>
            <wp:effectExtent l="0" t="0" r="0" b="0"/>
            <wp:wrapThrough wrapText="bothSides">
              <wp:wrapPolygon edited="0">
                <wp:start x="0" y="0"/>
                <wp:lineTo x="0" y="21032"/>
                <wp:lineTo x="21240" y="21032"/>
                <wp:lineTo x="212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anchor>
        </w:drawing>
      </w:r>
    </w:p>
    <w:p w14:paraId="7A94F16E" w14:textId="77777777" w:rsidR="00A607A7" w:rsidRDefault="00A607A7" w:rsidP="00A607A7">
      <w:pPr>
        <w:pStyle w:val="Default"/>
        <w:spacing w:after="120"/>
        <w:jc w:val="center"/>
        <w:rPr>
          <w:rFonts w:ascii="Times New Roman" w:hAnsi="Times New Roman" w:cs="Times New Roman"/>
          <w:b/>
          <w:color w:val="auto"/>
        </w:rPr>
      </w:pPr>
    </w:p>
    <w:p w14:paraId="3EFF0B56" w14:textId="77777777" w:rsidR="00A607A7" w:rsidRDefault="00A607A7" w:rsidP="00A607A7">
      <w:pPr>
        <w:pStyle w:val="Default"/>
        <w:spacing w:after="120"/>
        <w:jc w:val="center"/>
        <w:rPr>
          <w:rFonts w:ascii="Times New Roman" w:hAnsi="Times New Roman" w:cs="Times New Roman"/>
          <w:b/>
          <w:color w:val="auto"/>
        </w:rPr>
      </w:pPr>
    </w:p>
    <w:p w14:paraId="5962BE2E" w14:textId="77777777" w:rsidR="00A607A7" w:rsidRDefault="00A607A7" w:rsidP="00A607A7">
      <w:pPr>
        <w:pStyle w:val="Default"/>
        <w:spacing w:after="120"/>
        <w:jc w:val="center"/>
        <w:rPr>
          <w:rFonts w:ascii="Times New Roman" w:hAnsi="Times New Roman" w:cs="Times New Roman"/>
          <w:b/>
          <w:color w:val="auto"/>
        </w:rPr>
      </w:pPr>
    </w:p>
    <w:p w14:paraId="3C26BFAE" w14:textId="77777777" w:rsidR="00A607A7" w:rsidRPr="00112E4F" w:rsidRDefault="00A607A7" w:rsidP="00A607A7">
      <w:pPr>
        <w:pStyle w:val="Default"/>
        <w:spacing w:after="120"/>
        <w:jc w:val="center"/>
        <w:rPr>
          <w:rFonts w:ascii="Times New Roman" w:hAnsi="Times New Roman" w:cs="Times New Roman"/>
          <w:b/>
          <w:color w:val="auto"/>
        </w:rPr>
      </w:pPr>
      <w:r>
        <w:rPr>
          <w:rFonts w:ascii="Times New Roman" w:hAnsi="Times New Roman" w:cs="Times New Roman"/>
          <w:b/>
          <w:color w:val="auto"/>
        </w:rPr>
        <w:t xml:space="preserve">EU </w:t>
      </w:r>
      <w:r w:rsidRPr="00112E4F">
        <w:rPr>
          <w:rFonts w:ascii="Times New Roman" w:hAnsi="Times New Roman" w:cs="Times New Roman"/>
          <w:b/>
          <w:color w:val="auto"/>
        </w:rPr>
        <w:t xml:space="preserve">Key </w:t>
      </w:r>
      <w:r>
        <w:rPr>
          <w:rFonts w:ascii="Times New Roman" w:hAnsi="Times New Roman" w:cs="Times New Roman"/>
          <w:b/>
          <w:color w:val="auto"/>
        </w:rPr>
        <w:t>M</w:t>
      </w:r>
      <w:r w:rsidRPr="00112E4F">
        <w:rPr>
          <w:rFonts w:ascii="Times New Roman" w:hAnsi="Times New Roman" w:cs="Times New Roman"/>
          <w:b/>
          <w:color w:val="auto"/>
        </w:rPr>
        <w:t xml:space="preserve">essages </w:t>
      </w:r>
    </w:p>
    <w:p w14:paraId="35944F4D" w14:textId="77777777" w:rsidR="00A607A7" w:rsidRDefault="00A607A7" w:rsidP="00A607A7">
      <w:pPr>
        <w:pStyle w:val="Default"/>
        <w:spacing w:after="120"/>
        <w:jc w:val="center"/>
        <w:rPr>
          <w:rFonts w:ascii="Times New Roman" w:hAnsi="Times New Roman" w:cs="Times New Roman"/>
          <w:b/>
          <w:color w:val="auto"/>
        </w:rPr>
      </w:pPr>
      <w:r w:rsidRPr="00112E4F">
        <w:rPr>
          <w:rFonts w:ascii="Times New Roman" w:hAnsi="Times New Roman" w:cs="Times New Roman"/>
          <w:b/>
          <w:color w:val="auto"/>
        </w:rPr>
        <w:t>A</w:t>
      </w:r>
      <w:r>
        <w:rPr>
          <w:rFonts w:ascii="Times New Roman" w:hAnsi="Times New Roman" w:cs="Times New Roman"/>
          <w:b/>
          <w:color w:val="auto"/>
        </w:rPr>
        <w:t xml:space="preserve">rms </w:t>
      </w:r>
      <w:r w:rsidRPr="00112E4F">
        <w:rPr>
          <w:rFonts w:ascii="Times New Roman" w:hAnsi="Times New Roman" w:cs="Times New Roman"/>
          <w:b/>
          <w:color w:val="auto"/>
        </w:rPr>
        <w:t>T</w:t>
      </w:r>
      <w:r>
        <w:rPr>
          <w:rFonts w:ascii="Times New Roman" w:hAnsi="Times New Roman" w:cs="Times New Roman"/>
          <w:b/>
          <w:color w:val="auto"/>
        </w:rPr>
        <w:t xml:space="preserve">rade </w:t>
      </w:r>
      <w:r w:rsidRPr="00112E4F">
        <w:rPr>
          <w:rFonts w:ascii="Times New Roman" w:hAnsi="Times New Roman" w:cs="Times New Roman"/>
          <w:b/>
          <w:color w:val="auto"/>
        </w:rPr>
        <w:t>T</w:t>
      </w:r>
      <w:r>
        <w:rPr>
          <w:rFonts w:ascii="Times New Roman" w:hAnsi="Times New Roman" w:cs="Times New Roman"/>
          <w:b/>
          <w:color w:val="auto"/>
        </w:rPr>
        <w:t xml:space="preserve">reaty </w:t>
      </w:r>
      <w:r w:rsidRPr="00112E4F">
        <w:rPr>
          <w:rFonts w:ascii="Times New Roman" w:hAnsi="Times New Roman" w:cs="Times New Roman"/>
          <w:b/>
          <w:color w:val="auto"/>
        </w:rPr>
        <w:t xml:space="preserve">Working Group </w:t>
      </w:r>
      <w:r>
        <w:rPr>
          <w:rFonts w:ascii="Times New Roman" w:hAnsi="Times New Roman" w:cs="Times New Roman"/>
          <w:b/>
          <w:color w:val="auto"/>
        </w:rPr>
        <w:t>Me</w:t>
      </w:r>
      <w:r w:rsidRPr="00112E4F">
        <w:rPr>
          <w:rFonts w:ascii="Times New Roman" w:hAnsi="Times New Roman" w:cs="Times New Roman"/>
          <w:b/>
          <w:color w:val="auto"/>
        </w:rPr>
        <w:t>etings</w:t>
      </w:r>
    </w:p>
    <w:p w14:paraId="510A4629" w14:textId="12327428" w:rsidR="007418E7" w:rsidRPr="007418E7" w:rsidRDefault="007418E7" w:rsidP="00A607A7">
      <w:pPr>
        <w:pStyle w:val="Default"/>
        <w:spacing w:after="120"/>
        <w:jc w:val="center"/>
        <w:rPr>
          <w:rFonts w:ascii="Times New Roman" w:hAnsi="Times New Roman" w:cs="Times New Roman"/>
          <w:b/>
          <w:color w:val="auto"/>
        </w:rPr>
      </w:pPr>
      <w:r w:rsidRPr="007418E7">
        <w:rPr>
          <w:rFonts w:ascii="Times New Roman" w:hAnsi="Times New Roman" w:cs="Times New Roman"/>
          <w:b/>
          <w:bCs/>
        </w:rPr>
        <w:t>Working Group on Transparency and Reporting</w:t>
      </w:r>
    </w:p>
    <w:p w14:paraId="15B315B1" w14:textId="77777777" w:rsidR="00A607A7" w:rsidRPr="00112E4F" w:rsidRDefault="00A607A7" w:rsidP="00A607A7">
      <w:pPr>
        <w:pStyle w:val="Default"/>
        <w:spacing w:after="120"/>
        <w:jc w:val="center"/>
        <w:rPr>
          <w:rFonts w:ascii="Times New Roman" w:hAnsi="Times New Roman" w:cs="Times New Roman"/>
          <w:b/>
          <w:color w:val="auto"/>
        </w:rPr>
      </w:pPr>
      <w:r w:rsidRPr="00112E4F">
        <w:rPr>
          <w:rFonts w:ascii="Times New Roman" w:hAnsi="Times New Roman" w:cs="Times New Roman"/>
          <w:b/>
          <w:color w:val="auto"/>
        </w:rPr>
        <w:t>Geneva, 16-19 March 2026</w:t>
      </w:r>
    </w:p>
    <w:p w14:paraId="747C4FD5" w14:textId="73325452" w:rsidR="00A607A7" w:rsidRPr="00546E3F" w:rsidRDefault="00A607A7" w:rsidP="00546E3F">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00F8F98" w14:textId="06643AD2" w:rsidR="00A607A7" w:rsidRPr="00112E4F" w:rsidRDefault="00A607A7" w:rsidP="00A607A7">
      <w:pPr>
        <w:spacing w:after="120" w:line="240" w:lineRule="auto"/>
        <w:jc w:val="both"/>
        <w:rPr>
          <w:rFonts w:ascii="Times New Roman" w:hAnsi="Times New Roman" w:cs="Times New Roman"/>
          <w:b/>
          <w:bCs/>
          <w:sz w:val="24"/>
          <w:szCs w:val="24"/>
          <w:u w:val="single"/>
        </w:rPr>
      </w:pPr>
    </w:p>
    <w:p w14:paraId="5004A5BD" w14:textId="77777777" w:rsidR="00A607A7" w:rsidRDefault="00A607A7" w:rsidP="00A607A7">
      <w:pPr>
        <w:spacing w:after="120" w:line="240" w:lineRule="auto"/>
        <w:jc w:val="both"/>
        <w:rPr>
          <w:rFonts w:ascii="Times New Roman" w:hAnsi="Times New Roman" w:cs="Times New Roman"/>
          <w:sz w:val="24"/>
          <w:szCs w:val="24"/>
          <w:u w:val="single"/>
        </w:rPr>
      </w:pPr>
      <w:r w:rsidRPr="00112E4F">
        <w:rPr>
          <w:rFonts w:ascii="Times New Roman" w:hAnsi="Times New Roman" w:cs="Times New Roman"/>
          <w:sz w:val="24"/>
          <w:szCs w:val="24"/>
          <w:u w:val="single"/>
        </w:rPr>
        <w:t>Agenda item 2: Supporting compliance with ATT reporting obligations</w:t>
      </w:r>
    </w:p>
    <w:p w14:paraId="2F8289C9" w14:textId="64483741" w:rsidR="0063195E" w:rsidRDefault="0063195E" w:rsidP="00A607A7">
      <w:pPr>
        <w:spacing w:after="120" w:line="240" w:lineRule="auto"/>
        <w:jc w:val="both"/>
        <w:rPr>
          <w:rFonts w:ascii="Times New Roman" w:hAnsi="Times New Roman" w:cs="Times New Roman"/>
          <w:sz w:val="24"/>
          <w:szCs w:val="24"/>
        </w:rPr>
      </w:pPr>
      <w:bookmarkStart w:id="0" w:name="_Hlk224678953"/>
      <w:r w:rsidRPr="0063195E">
        <w:rPr>
          <w:rFonts w:ascii="Times New Roman" w:hAnsi="Times New Roman" w:cs="Times New Roman"/>
          <w:sz w:val="24"/>
          <w:szCs w:val="24"/>
        </w:rPr>
        <w:t>I have the honour to speak on behalf of the EU and its Member States.</w:t>
      </w:r>
    </w:p>
    <w:p w14:paraId="6B7835E1" w14:textId="5AE2643D" w:rsidR="0063195E" w:rsidRPr="0063195E" w:rsidRDefault="00872D03" w:rsidP="0063195E">
      <w:pPr>
        <w:jc w:val="both"/>
        <w:outlineLvl w:val="0"/>
        <w:rPr>
          <w:rFonts w:ascii="Times New Roman" w:hAnsi="Times New Roman" w:cs="Times New Roman"/>
          <w:b/>
          <w:bCs/>
          <w:sz w:val="24"/>
          <w:szCs w:val="24"/>
        </w:rPr>
      </w:pPr>
      <w:bookmarkStart w:id="1" w:name="_Hlk224832527"/>
      <w:r w:rsidRPr="0063195E">
        <w:rPr>
          <w:rStyle w:val="Strong"/>
          <w:rFonts w:ascii="Times New Roman" w:hAnsi="Times New Roman" w:cs="Times New Roman"/>
          <w:b w:val="0"/>
          <w:bCs w:val="0"/>
          <w:sz w:val="24"/>
          <w:szCs w:val="24"/>
        </w:rPr>
        <w:t>The candidate countries North Macedonia, Montenegro, Serbia, Albania</w:t>
      </w:r>
      <w:r>
        <w:rPr>
          <w:rStyle w:val="Strong"/>
          <w:rFonts w:ascii="Times New Roman" w:hAnsi="Times New Roman" w:cs="Times New Roman"/>
          <w:b w:val="0"/>
          <w:bCs w:val="0"/>
          <w:sz w:val="24"/>
          <w:szCs w:val="24"/>
        </w:rPr>
        <w:t xml:space="preserve"> and </w:t>
      </w:r>
      <w:r w:rsidRPr="0063195E">
        <w:rPr>
          <w:rStyle w:val="Strong"/>
          <w:rFonts w:ascii="Times New Roman" w:hAnsi="Times New Roman" w:cs="Times New Roman"/>
          <w:b w:val="0"/>
          <w:bCs w:val="0"/>
          <w:sz w:val="24"/>
          <w:szCs w:val="24"/>
        </w:rPr>
        <w:t>Republic of Moldova</w:t>
      </w:r>
      <w:r w:rsidRPr="00E86A30">
        <w:rPr>
          <w:rStyle w:val="FootnoteReference"/>
          <w:rFonts w:ascii="Times New Roman" w:hAnsi="Times New Roman" w:cs="Times New Roman"/>
          <w:b/>
          <w:bCs/>
          <w:sz w:val="24"/>
          <w:szCs w:val="24"/>
        </w:rPr>
        <w:footnoteReference w:id="1"/>
      </w:r>
      <w:r w:rsidRPr="00E86A30">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sz w:val="24"/>
          <w:szCs w:val="24"/>
        </w:rPr>
        <w:t>as well as</w:t>
      </w:r>
      <w:r w:rsidRPr="0063195E">
        <w:rPr>
          <w:rStyle w:val="Strong"/>
          <w:rFonts w:ascii="Times New Roman" w:hAnsi="Times New Roman" w:cs="Times New Roman"/>
          <w:b w:val="0"/>
          <w:bCs w:val="0"/>
          <w:color w:val="FF0000"/>
          <w:sz w:val="24"/>
          <w:szCs w:val="24"/>
        </w:rPr>
        <w:t xml:space="preserve"> </w:t>
      </w:r>
      <w:r w:rsidRPr="0063195E">
        <w:rPr>
          <w:rStyle w:val="Strong"/>
          <w:rFonts w:ascii="Times New Roman" w:hAnsi="Times New Roman" w:cs="Times New Roman"/>
          <w:b w:val="0"/>
          <w:bCs w:val="0"/>
          <w:sz w:val="24"/>
          <w:szCs w:val="24"/>
        </w:rPr>
        <w:t>the EFTA countr</w:t>
      </w:r>
      <w:r w:rsidR="00F12F1B">
        <w:rPr>
          <w:rStyle w:val="Strong"/>
          <w:rFonts w:ascii="Times New Roman" w:hAnsi="Times New Roman" w:cs="Times New Roman"/>
          <w:b w:val="0"/>
          <w:bCs w:val="0"/>
          <w:sz w:val="24"/>
          <w:szCs w:val="24"/>
        </w:rPr>
        <w:t>ies Iceland and</w:t>
      </w:r>
      <w:r w:rsidRPr="0063195E">
        <w:rPr>
          <w:rStyle w:val="Strong"/>
          <w:rFonts w:ascii="Times New Roman" w:hAnsi="Times New Roman" w:cs="Times New Roman"/>
          <w:b w:val="0"/>
          <w:bCs w:val="0"/>
          <w:color w:val="FF0000"/>
          <w:sz w:val="24"/>
          <w:szCs w:val="24"/>
        </w:rPr>
        <w:t xml:space="preserve"> </w:t>
      </w:r>
      <w:r w:rsidRPr="0063195E">
        <w:rPr>
          <w:rStyle w:val="Strong"/>
          <w:rFonts w:ascii="Times New Roman" w:hAnsi="Times New Roman" w:cs="Times New Roman"/>
          <w:b w:val="0"/>
          <w:bCs w:val="0"/>
          <w:sz w:val="24"/>
          <w:szCs w:val="24"/>
        </w:rPr>
        <w:t>Norway, member</w:t>
      </w:r>
      <w:r w:rsidR="00F12F1B">
        <w:rPr>
          <w:rStyle w:val="Strong"/>
          <w:rFonts w:ascii="Times New Roman" w:hAnsi="Times New Roman" w:cs="Times New Roman"/>
          <w:b w:val="0"/>
          <w:bCs w:val="0"/>
          <w:sz w:val="24"/>
          <w:szCs w:val="24"/>
        </w:rPr>
        <w:t>s</w:t>
      </w:r>
      <w:r w:rsidRPr="0063195E">
        <w:rPr>
          <w:rStyle w:val="Strong"/>
          <w:rFonts w:ascii="Times New Roman" w:hAnsi="Times New Roman" w:cs="Times New Roman"/>
          <w:b w:val="0"/>
          <w:bCs w:val="0"/>
          <w:sz w:val="24"/>
          <w:szCs w:val="24"/>
        </w:rPr>
        <w:t xml:space="preserve"> of the European Economic Area</w:t>
      </w:r>
      <w:r>
        <w:rPr>
          <w:rStyle w:val="Strong"/>
          <w:rFonts w:ascii="Times New Roman" w:hAnsi="Times New Roman" w:cs="Times New Roman"/>
          <w:b w:val="0"/>
          <w:bCs w:val="0"/>
          <w:sz w:val="24"/>
          <w:szCs w:val="24"/>
        </w:rPr>
        <w:t xml:space="preserve"> </w:t>
      </w:r>
      <w:r w:rsidRPr="0063195E">
        <w:rPr>
          <w:rStyle w:val="Strong"/>
          <w:rFonts w:ascii="Times New Roman" w:hAnsi="Times New Roman" w:cs="Times New Roman"/>
          <w:b w:val="0"/>
          <w:bCs w:val="0"/>
          <w:sz w:val="24"/>
          <w:szCs w:val="24"/>
        </w:rPr>
        <w:t>align themselves with this statement.</w:t>
      </w:r>
    </w:p>
    <w:bookmarkEnd w:id="0"/>
    <w:bookmarkEnd w:id="1"/>
    <w:p w14:paraId="5D573699" w14:textId="77777777" w:rsidR="00A607A7" w:rsidRPr="00112E4F" w:rsidRDefault="00A607A7" w:rsidP="00A607A7">
      <w:pPr>
        <w:pStyle w:val="ListParagraph"/>
        <w:numPr>
          <w:ilvl w:val="0"/>
          <w:numId w:val="4"/>
        </w:numPr>
        <w:spacing w:after="120" w:line="240" w:lineRule="auto"/>
        <w:ind w:left="425" w:hanging="357"/>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The EU thanks Ms. Winkelried Salazar of Peru for assuming the role of WGTR </w:t>
      </w:r>
      <w:proofErr w:type="gramStart"/>
      <w:r w:rsidRPr="00112E4F">
        <w:rPr>
          <w:rFonts w:ascii="Times New Roman" w:hAnsi="Times New Roman" w:cs="Times New Roman"/>
          <w:sz w:val="24"/>
          <w:szCs w:val="24"/>
        </w:rPr>
        <w:t>Chair, and</w:t>
      </w:r>
      <w:proofErr w:type="gramEnd"/>
      <w:r w:rsidRPr="00112E4F">
        <w:rPr>
          <w:rFonts w:ascii="Times New Roman" w:hAnsi="Times New Roman" w:cs="Times New Roman"/>
          <w:sz w:val="24"/>
          <w:szCs w:val="24"/>
        </w:rPr>
        <w:t xml:space="preserve"> expresses appreciation for her effort to guide the discussion around clear-cut questions.</w:t>
      </w:r>
    </w:p>
    <w:p w14:paraId="75D67DD8" w14:textId="77777777" w:rsidR="00A607A7" w:rsidRPr="00112E4F" w:rsidRDefault="00A607A7" w:rsidP="00A607A7">
      <w:pPr>
        <w:pStyle w:val="ListParagraph"/>
        <w:numPr>
          <w:ilvl w:val="0"/>
          <w:numId w:val="4"/>
        </w:numPr>
        <w:spacing w:after="120" w:line="240" w:lineRule="auto"/>
        <w:ind w:left="425" w:hanging="357"/>
        <w:contextualSpacing w:val="0"/>
        <w:jc w:val="both"/>
        <w:rPr>
          <w:rFonts w:ascii="Times New Roman" w:hAnsi="Times New Roman" w:cs="Times New Roman"/>
          <w:sz w:val="24"/>
          <w:szCs w:val="24"/>
        </w:rPr>
      </w:pPr>
      <w:r w:rsidRPr="00112E4F">
        <w:rPr>
          <w:rFonts w:ascii="Times New Roman" w:hAnsi="Times New Roman" w:cs="Times New Roman"/>
          <w:sz w:val="24"/>
          <w:szCs w:val="24"/>
        </w:rPr>
        <w:t>The EU thank</w:t>
      </w:r>
      <w:r w:rsidRPr="000D5C2F">
        <w:rPr>
          <w:rFonts w:ascii="Times New Roman" w:hAnsi="Times New Roman" w:cs="Times New Roman"/>
          <w:sz w:val="24"/>
          <w:szCs w:val="24"/>
        </w:rPr>
        <w:t>s the</w:t>
      </w:r>
      <w:r w:rsidRPr="00AB4E92">
        <w:rPr>
          <w:rFonts w:ascii="Times New Roman" w:hAnsi="Times New Roman" w:cs="Times New Roman"/>
          <w:b/>
          <w:bCs/>
          <w:sz w:val="24"/>
          <w:szCs w:val="24"/>
        </w:rPr>
        <w:t xml:space="preserve"> </w:t>
      </w:r>
      <w:r w:rsidRPr="00112E4F">
        <w:rPr>
          <w:rFonts w:ascii="Times New Roman" w:hAnsi="Times New Roman" w:cs="Times New Roman"/>
          <w:sz w:val="24"/>
          <w:szCs w:val="24"/>
        </w:rPr>
        <w:t xml:space="preserve">ATT Secretariat for presenting the </w:t>
      </w:r>
      <w:proofErr w:type="gramStart"/>
      <w:r w:rsidRPr="00112E4F">
        <w:rPr>
          <w:rFonts w:ascii="Times New Roman" w:hAnsi="Times New Roman" w:cs="Times New Roman"/>
          <w:sz w:val="24"/>
          <w:szCs w:val="24"/>
        </w:rPr>
        <w:t>current status</w:t>
      </w:r>
      <w:proofErr w:type="gramEnd"/>
      <w:r w:rsidRPr="00112E4F">
        <w:rPr>
          <w:rFonts w:ascii="Times New Roman" w:hAnsi="Times New Roman" w:cs="Times New Roman"/>
          <w:sz w:val="24"/>
          <w:szCs w:val="24"/>
        </w:rPr>
        <w:t xml:space="preserve"> of reporting and expresses its deep concern for the continued low rate of reporting. </w:t>
      </w:r>
    </w:p>
    <w:p w14:paraId="40A6C7BF" w14:textId="77777777" w:rsidR="00A607A7" w:rsidRPr="00112E4F" w:rsidRDefault="00A607A7" w:rsidP="00A607A7">
      <w:pPr>
        <w:pStyle w:val="ListParagraph"/>
        <w:numPr>
          <w:ilvl w:val="0"/>
          <w:numId w:val="4"/>
        </w:numPr>
        <w:spacing w:after="120" w:line="240" w:lineRule="auto"/>
        <w:ind w:left="425" w:hanging="357"/>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The EU remains a major provider of assistance </w:t>
      </w:r>
      <w:r w:rsidRPr="000D5C2F">
        <w:rPr>
          <w:rFonts w:ascii="Times New Roman" w:hAnsi="Times New Roman" w:cs="Times New Roman"/>
          <w:sz w:val="24"/>
          <w:szCs w:val="24"/>
        </w:rPr>
        <w:t>towards</w:t>
      </w:r>
      <w:r>
        <w:rPr>
          <w:rFonts w:ascii="Times New Roman" w:hAnsi="Times New Roman" w:cs="Times New Roman"/>
          <w:sz w:val="24"/>
          <w:szCs w:val="24"/>
        </w:rPr>
        <w:t xml:space="preserve"> </w:t>
      </w:r>
      <w:r w:rsidRPr="00112E4F">
        <w:rPr>
          <w:rFonts w:ascii="Times New Roman" w:hAnsi="Times New Roman" w:cs="Times New Roman"/>
          <w:sz w:val="24"/>
          <w:szCs w:val="24"/>
        </w:rPr>
        <w:t>ATT implementation and universalization</w:t>
      </w:r>
      <w:r>
        <w:rPr>
          <w:rFonts w:ascii="Times New Roman" w:hAnsi="Times New Roman" w:cs="Times New Roman"/>
          <w:sz w:val="24"/>
          <w:szCs w:val="24"/>
        </w:rPr>
        <w:t>.</w:t>
      </w:r>
      <w:r w:rsidRPr="00112E4F">
        <w:rPr>
          <w:rFonts w:ascii="Times New Roman" w:hAnsi="Times New Roman" w:cs="Times New Roman"/>
          <w:sz w:val="24"/>
          <w:szCs w:val="24"/>
        </w:rPr>
        <w:t xml:space="preserve"> As an example of </w:t>
      </w:r>
      <w:r w:rsidRPr="000D5C2F">
        <w:rPr>
          <w:rFonts w:ascii="Times New Roman" w:hAnsi="Times New Roman" w:cs="Times New Roman"/>
          <w:sz w:val="24"/>
          <w:szCs w:val="24"/>
        </w:rPr>
        <w:t>the</w:t>
      </w:r>
      <w:r>
        <w:rPr>
          <w:rFonts w:ascii="Times New Roman" w:hAnsi="Times New Roman" w:cs="Times New Roman"/>
          <w:sz w:val="24"/>
          <w:szCs w:val="24"/>
        </w:rPr>
        <w:t xml:space="preserve"> </w:t>
      </w:r>
      <w:r w:rsidRPr="00112E4F">
        <w:rPr>
          <w:rFonts w:ascii="Times New Roman" w:hAnsi="Times New Roman" w:cs="Times New Roman"/>
          <w:sz w:val="24"/>
          <w:szCs w:val="24"/>
        </w:rPr>
        <w:t xml:space="preserve">EU’s recent involvement let me refer to the national assistance workshop for Colombia in early February </w:t>
      </w:r>
      <w:r>
        <w:rPr>
          <w:rFonts w:ascii="Times New Roman" w:hAnsi="Times New Roman" w:cs="Times New Roman"/>
          <w:sz w:val="24"/>
          <w:szCs w:val="24"/>
        </w:rPr>
        <w:t xml:space="preserve">held </w:t>
      </w:r>
      <w:r w:rsidRPr="00112E4F">
        <w:rPr>
          <w:rFonts w:ascii="Times New Roman" w:hAnsi="Times New Roman" w:cs="Times New Roman"/>
          <w:sz w:val="24"/>
          <w:szCs w:val="24"/>
        </w:rPr>
        <w:t>under the EU ATT Outreach Project, 4</w:t>
      </w:r>
      <w:r w:rsidRPr="00112E4F">
        <w:rPr>
          <w:rFonts w:ascii="Times New Roman" w:hAnsi="Times New Roman" w:cs="Times New Roman"/>
          <w:sz w:val="24"/>
          <w:szCs w:val="24"/>
          <w:vertAlign w:val="superscript"/>
        </w:rPr>
        <w:t>th</w:t>
      </w:r>
      <w:r w:rsidRPr="00112E4F">
        <w:rPr>
          <w:rFonts w:ascii="Times New Roman" w:hAnsi="Times New Roman" w:cs="Times New Roman"/>
          <w:sz w:val="24"/>
          <w:szCs w:val="24"/>
        </w:rPr>
        <w:t xml:space="preserve"> phase. The workshop aimed at strengthening technical understanding</w:t>
      </w:r>
      <w:r w:rsidRPr="00A06EA3">
        <w:rPr>
          <w:rFonts w:ascii="Times New Roman" w:hAnsi="Times New Roman" w:cs="Times New Roman"/>
          <w:sz w:val="24"/>
          <w:szCs w:val="24"/>
        </w:rPr>
        <w:t>s</w:t>
      </w:r>
      <w:r w:rsidRPr="00112E4F">
        <w:rPr>
          <w:rFonts w:ascii="Times New Roman" w:hAnsi="Times New Roman" w:cs="Times New Roman"/>
          <w:sz w:val="24"/>
          <w:szCs w:val="24"/>
        </w:rPr>
        <w:t xml:space="preserve"> of Article 13 and to enhance interagency coordination. A key outcome was the joint drafting of a national step-by-step guide to facilitate a coordinated, consistent and sustainable ATT reporting procedure. </w:t>
      </w:r>
    </w:p>
    <w:p w14:paraId="5949C307" w14:textId="77777777" w:rsidR="00A607A7" w:rsidRPr="00112E4F" w:rsidRDefault="00A607A7" w:rsidP="00A607A7">
      <w:pPr>
        <w:pStyle w:val="ListParagraph"/>
        <w:numPr>
          <w:ilvl w:val="0"/>
          <w:numId w:val="4"/>
        </w:numPr>
        <w:spacing w:after="120" w:line="240" w:lineRule="auto"/>
        <w:ind w:left="425" w:hanging="357"/>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Let me reiterate that the EU stands ready to cooperate with all stakeholders and to build on guidance by States Parties on how to deliver our assistance most effectively. The EU would be pleased to contribute to any formal or informal setup considered by the Chair, such as a “sounding board”, to share its experience and coordinate regarding assistance in reporting. </w:t>
      </w:r>
    </w:p>
    <w:p w14:paraId="154CF000" w14:textId="6CD9D495" w:rsidR="003A5479" w:rsidRDefault="003A5479" w:rsidP="00A607A7"/>
    <w:sectPr w:rsidR="003A54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2035" w14:textId="77777777" w:rsidR="0005337A" w:rsidRDefault="0005337A" w:rsidP="00A607A7">
      <w:pPr>
        <w:spacing w:after="0" w:line="240" w:lineRule="auto"/>
      </w:pPr>
      <w:r>
        <w:separator/>
      </w:r>
    </w:p>
  </w:endnote>
  <w:endnote w:type="continuationSeparator" w:id="0">
    <w:p w14:paraId="6F183D1A" w14:textId="77777777" w:rsidR="0005337A" w:rsidRDefault="0005337A" w:rsidP="00A6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83546"/>
      <w:docPartObj>
        <w:docPartGallery w:val="Page Numbers (Bottom of Page)"/>
        <w:docPartUnique/>
      </w:docPartObj>
    </w:sdtPr>
    <w:sdtContent>
      <w:p w14:paraId="5AD81E88" w14:textId="370321D1" w:rsidR="00A607A7" w:rsidRDefault="00A607A7">
        <w:pPr>
          <w:pStyle w:val="Footer"/>
          <w:jc w:val="right"/>
        </w:pPr>
        <w:r>
          <w:fldChar w:fldCharType="begin"/>
        </w:r>
        <w:r>
          <w:instrText>PAGE   \* MERGEFORMAT</w:instrText>
        </w:r>
        <w:r>
          <w:fldChar w:fldCharType="separate"/>
        </w:r>
        <w:r>
          <w:t>2</w:t>
        </w:r>
        <w:r>
          <w:fldChar w:fldCharType="end"/>
        </w:r>
      </w:p>
    </w:sdtContent>
  </w:sdt>
  <w:p w14:paraId="7575CFFD" w14:textId="77777777" w:rsidR="00A607A7" w:rsidRDefault="00A6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7E84" w14:textId="77777777" w:rsidR="0005337A" w:rsidRDefault="0005337A" w:rsidP="00A607A7">
      <w:pPr>
        <w:spacing w:after="0" w:line="240" w:lineRule="auto"/>
      </w:pPr>
      <w:r>
        <w:separator/>
      </w:r>
    </w:p>
  </w:footnote>
  <w:footnote w:type="continuationSeparator" w:id="0">
    <w:p w14:paraId="468BF93B" w14:textId="77777777" w:rsidR="0005337A" w:rsidRDefault="0005337A" w:rsidP="00A607A7">
      <w:pPr>
        <w:spacing w:after="0" w:line="240" w:lineRule="auto"/>
      </w:pPr>
      <w:r>
        <w:continuationSeparator/>
      </w:r>
    </w:p>
  </w:footnote>
  <w:footnote w:id="1">
    <w:p w14:paraId="33BC6BB6" w14:textId="77777777" w:rsidR="00872D03" w:rsidRPr="0063195E" w:rsidRDefault="00872D03" w:rsidP="007418E7">
      <w:pPr>
        <w:pStyle w:val="FootnoteText"/>
        <w:jc w:val="both"/>
        <w:rPr>
          <w:b/>
          <w:bCs/>
          <w:lang w:val="en-GB"/>
        </w:rPr>
      </w:pPr>
      <w:r w:rsidRPr="0063195E">
        <w:rPr>
          <w:rStyle w:val="FootnoteReference"/>
          <w:rFonts w:eastAsiaTheme="majorEastAsia"/>
          <w:b/>
          <w:bCs/>
        </w:rPr>
        <w:footnoteRef/>
      </w:r>
      <w:r w:rsidRPr="0063195E">
        <w:rPr>
          <w:b/>
          <w:bCs/>
          <w:lang w:val="en-GB"/>
        </w:rPr>
        <w:t xml:space="preserve"> </w:t>
      </w:r>
      <w:r w:rsidRPr="0063195E">
        <w:rPr>
          <w:rStyle w:val="Strong"/>
          <w:rFonts w:eastAsiaTheme="majorEastAsia"/>
          <w:b w:val="0"/>
          <w:bCs w:val="0"/>
          <w:szCs w:val="22"/>
          <w:lang w:val="en-GB"/>
        </w:rPr>
        <w:t>North Macedonia, Montenegro, Serbia</w:t>
      </w:r>
      <w:r>
        <w:rPr>
          <w:rStyle w:val="Strong"/>
          <w:rFonts w:eastAsiaTheme="majorEastAsia"/>
          <w:b w:val="0"/>
          <w:bCs w:val="0"/>
          <w:szCs w:val="22"/>
          <w:lang w:val="en-GB"/>
        </w:rPr>
        <w:t xml:space="preserve"> and</w:t>
      </w:r>
      <w:r w:rsidRPr="0063195E">
        <w:rPr>
          <w:rStyle w:val="Strong"/>
          <w:rFonts w:eastAsiaTheme="majorEastAsia"/>
          <w:b w:val="0"/>
          <w:bCs w:val="0"/>
          <w:szCs w:val="22"/>
          <w:lang w:val="en-GB"/>
        </w:rPr>
        <w:t xml:space="preserve"> Albania continue to be part of the Stabilisation and Association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A1AE1"/>
    <w:multiLevelType w:val="hybridMultilevel"/>
    <w:tmpl w:val="BF7A5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895FD1"/>
    <w:multiLevelType w:val="hybridMultilevel"/>
    <w:tmpl w:val="BF0CE01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5646104">
    <w:abstractNumId w:val="1"/>
  </w:num>
  <w:num w:numId="2" w16cid:durableId="1208302485">
    <w:abstractNumId w:val="0"/>
  </w:num>
  <w:num w:numId="3" w16cid:durableId="1916014420">
    <w:abstractNumId w:val="1"/>
  </w:num>
  <w:num w:numId="4" w16cid:durableId="9957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CE"/>
    <w:rsid w:val="0005337A"/>
    <w:rsid w:val="001B7C0B"/>
    <w:rsid w:val="00342E95"/>
    <w:rsid w:val="003A5479"/>
    <w:rsid w:val="00485EFA"/>
    <w:rsid w:val="00523A11"/>
    <w:rsid w:val="00546E3F"/>
    <w:rsid w:val="005818DB"/>
    <w:rsid w:val="0060421B"/>
    <w:rsid w:val="0063195E"/>
    <w:rsid w:val="007418E7"/>
    <w:rsid w:val="00872D03"/>
    <w:rsid w:val="009F66CE"/>
    <w:rsid w:val="00A607A7"/>
    <w:rsid w:val="00A97A48"/>
    <w:rsid w:val="00B61051"/>
    <w:rsid w:val="00ED6419"/>
    <w:rsid w:val="00F12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8F7B"/>
  <w15:chartTrackingRefBased/>
  <w15:docId w15:val="{DC6F98B9-E95A-4728-9F35-630F1663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A7"/>
  </w:style>
  <w:style w:type="paragraph" w:styleId="Heading1">
    <w:name w:val="heading 1"/>
    <w:basedOn w:val="Normal"/>
    <w:next w:val="Normal"/>
    <w:link w:val="Heading1Char"/>
    <w:uiPriority w:val="9"/>
    <w:qFormat/>
    <w:rsid w:val="009F66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F66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66C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F66C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66C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6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6C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F66C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F66C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F66C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66C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6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6CE"/>
    <w:rPr>
      <w:rFonts w:eastAsiaTheme="majorEastAsia" w:cstheme="majorBidi"/>
      <w:color w:val="272727" w:themeColor="text1" w:themeTint="D8"/>
    </w:rPr>
  </w:style>
  <w:style w:type="paragraph" w:styleId="Title">
    <w:name w:val="Title"/>
    <w:basedOn w:val="Normal"/>
    <w:next w:val="Normal"/>
    <w:link w:val="TitleChar"/>
    <w:uiPriority w:val="10"/>
    <w:qFormat/>
    <w:rsid w:val="009F6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6CE"/>
    <w:pPr>
      <w:spacing w:before="160"/>
      <w:jc w:val="center"/>
    </w:pPr>
    <w:rPr>
      <w:i/>
      <w:iCs/>
      <w:color w:val="404040" w:themeColor="text1" w:themeTint="BF"/>
    </w:rPr>
  </w:style>
  <w:style w:type="character" w:customStyle="1" w:styleId="QuoteChar">
    <w:name w:val="Quote Char"/>
    <w:basedOn w:val="DefaultParagraphFont"/>
    <w:link w:val="Quote"/>
    <w:uiPriority w:val="29"/>
    <w:rsid w:val="009F66CE"/>
    <w:rPr>
      <w:i/>
      <w:iCs/>
      <w:color w:val="404040" w:themeColor="text1" w:themeTint="BF"/>
    </w:rPr>
  </w:style>
  <w:style w:type="paragraph" w:styleId="ListParagraph">
    <w:name w:val="List Paragraph"/>
    <w:basedOn w:val="Normal"/>
    <w:uiPriority w:val="34"/>
    <w:qFormat/>
    <w:rsid w:val="009F66CE"/>
    <w:pPr>
      <w:ind w:left="720"/>
      <w:contextualSpacing/>
    </w:pPr>
  </w:style>
  <w:style w:type="character" w:styleId="IntenseEmphasis">
    <w:name w:val="Intense Emphasis"/>
    <w:basedOn w:val="DefaultParagraphFont"/>
    <w:uiPriority w:val="21"/>
    <w:qFormat/>
    <w:rsid w:val="009F66CE"/>
    <w:rPr>
      <w:i/>
      <w:iCs/>
      <w:color w:val="2E74B5" w:themeColor="accent1" w:themeShade="BF"/>
    </w:rPr>
  </w:style>
  <w:style w:type="paragraph" w:styleId="IntenseQuote">
    <w:name w:val="Intense Quote"/>
    <w:basedOn w:val="Normal"/>
    <w:next w:val="Normal"/>
    <w:link w:val="IntenseQuoteChar"/>
    <w:uiPriority w:val="30"/>
    <w:qFormat/>
    <w:rsid w:val="009F66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66CE"/>
    <w:rPr>
      <w:i/>
      <w:iCs/>
      <w:color w:val="2E74B5" w:themeColor="accent1" w:themeShade="BF"/>
    </w:rPr>
  </w:style>
  <w:style w:type="character" w:styleId="IntenseReference">
    <w:name w:val="Intense Reference"/>
    <w:basedOn w:val="DefaultParagraphFont"/>
    <w:uiPriority w:val="32"/>
    <w:qFormat/>
    <w:rsid w:val="009F66CE"/>
    <w:rPr>
      <w:b/>
      <w:bCs/>
      <w:smallCaps/>
      <w:color w:val="2E74B5" w:themeColor="accent1" w:themeShade="BF"/>
      <w:spacing w:val="5"/>
    </w:rPr>
  </w:style>
  <w:style w:type="paragraph" w:styleId="Header">
    <w:name w:val="header"/>
    <w:basedOn w:val="Normal"/>
    <w:link w:val="HeaderChar"/>
    <w:uiPriority w:val="99"/>
    <w:unhideWhenUsed/>
    <w:rsid w:val="00A60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7A7"/>
  </w:style>
  <w:style w:type="paragraph" w:styleId="Footer">
    <w:name w:val="footer"/>
    <w:basedOn w:val="Normal"/>
    <w:link w:val="FooterChar"/>
    <w:uiPriority w:val="99"/>
    <w:unhideWhenUsed/>
    <w:rsid w:val="00A60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7A7"/>
  </w:style>
  <w:style w:type="paragraph" w:customStyle="1" w:styleId="Default">
    <w:name w:val="Default"/>
    <w:rsid w:val="00A607A7"/>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Strong">
    <w:name w:val="Strong"/>
    <w:uiPriority w:val="22"/>
    <w:qFormat/>
    <w:rsid w:val="0063195E"/>
    <w:rPr>
      <w:b/>
      <w:bCs/>
    </w:rPr>
  </w:style>
  <w:style w:type="paragraph" w:styleId="FootnoteText">
    <w:name w:val="footnote text"/>
    <w:basedOn w:val="Normal"/>
    <w:link w:val="FootnoteTextChar"/>
    <w:semiHidden/>
    <w:rsid w:val="0063195E"/>
    <w:pPr>
      <w:spacing w:after="0" w:line="240" w:lineRule="auto"/>
    </w:pPr>
    <w:rPr>
      <w:rFonts w:ascii="Times New Roman" w:eastAsia="Times New Roman" w:hAnsi="Times New Roman" w:cs="Times New Roman"/>
      <w:kern w:val="0"/>
      <w:sz w:val="20"/>
      <w:szCs w:val="20"/>
      <w:lang w:val="fr-BE" w:eastAsia="fr-BE"/>
      <w14:ligatures w14:val="none"/>
    </w:rPr>
  </w:style>
  <w:style w:type="character" w:customStyle="1" w:styleId="FootnoteTextChar">
    <w:name w:val="Footnote Text Char"/>
    <w:basedOn w:val="DefaultParagraphFont"/>
    <w:link w:val="FootnoteText"/>
    <w:semiHidden/>
    <w:rsid w:val="0063195E"/>
    <w:rPr>
      <w:rFonts w:ascii="Times New Roman" w:eastAsia="Times New Roman" w:hAnsi="Times New Roman" w:cs="Times New Roman"/>
      <w:kern w:val="0"/>
      <w:sz w:val="20"/>
      <w:szCs w:val="20"/>
      <w:lang w:val="fr-BE" w:eastAsia="fr-BE"/>
      <w14:ligatures w14:val="none"/>
    </w:rPr>
  </w:style>
  <w:style w:type="character" w:styleId="FootnoteReference">
    <w:name w:val="footnote reference"/>
    <w:semiHidden/>
    <w:rsid w:val="00631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12" ma:contentTypeDescription="Create a new document." ma:contentTypeScope="" ma:versionID="681109b2aaf9d095517a43f6c149f5bd">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224325e354eca70ed3c8ce76c162b722"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19D7B8-203F-4C4E-8F96-3F1353E67D09}"/>
</file>

<file path=customXml/itemProps2.xml><?xml version="1.0" encoding="utf-8"?>
<ds:datastoreItem xmlns:ds="http://schemas.openxmlformats.org/officeDocument/2006/customXml" ds:itemID="{4AF3F3BC-F960-4F69-BB83-C9D58B7FC8A0}"/>
</file>

<file path=customXml/itemProps3.xml><?xml version="1.0" encoding="utf-8"?>
<ds:datastoreItem xmlns:ds="http://schemas.openxmlformats.org/officeDocument/2006/customXml" ds:itemID="{7D45CCA7-D36E-40FD-A400-3062D1BB4EB1}"/>
</file>

<file path=docProps/app.xml><?xml version="1.0" encoding="utf-8"?>
<Properties xmlns="http://schemas.openxmlformats.org/officeDocument/2006/extended-properties" xmlns:vt="http://schemas.openxmlformats.org/officeDocument/2006/docPropsVTypes">
  <Template>Normal</Template>
  <TotalTime>9</TotalTime>
  <Pages>1</Pages>
  <Words>259</Words>
  <Characters>1477</Characters>
  <Application>Microsoft Office Word</Application>
  <DocSecurity>0</DocSecurity>
  <Lines>12</Lines>
  <Paragraphs>3</Paragraphs>
  <ScaleCrop>false</ScaleCrop>
  <Company>EEAS</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KROLAK Natalia (EEAS-GENEVA)</dc:creator>
  <cp:keywords/>
  <dc:description/>
  <cp:lastModifiedBy>MALDONADO TORRES Yolanda (EEAS-GENEVA)</cp:lastModifiedBy>
  <cp:revision>8</cp:revision>
  <dcterms:created xsi:type="dcterms:W3CDTF">2026-03-17T21:25:00Z</dcterms:created>
  <dcterms:modified xsi:type="dcterms:W3CDTF">2026-03-19T16:08:00Z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0x010100B7F1C8DE1F14EA408AB32AAE07B531EF</vt:lpwstr>
  </property>
</Properties>
</file>